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CD6" w:rsidRPr="00FC2DA1" w:rsidRDefault="00FC2DA1" w:rsidP="003F4CD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2DA1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3488C56" wp14:editId="413CBBA0">
            <wp:simplePos x="0" y="0"/>
            <wp:positionH relativeFrom="column">
              <wp:posOffset>-914400</wp:posOffset>
            </wp:positionH>
            <wp:positionV relativeFrom="paragraph">
              <wp:posOffset>-184785</wp:posOffset>
            </wp:positionV>
            <wp:extent cx="3797935" cy="3057525"/>
            <wp:effectExtent l="0" t="0" r="0" b="0"/>
            <wp:wrapTight wrapText="bothSides">
              <wp:wrapPolygon edited="0">
                <wp:start x="8342" y="538"/>
                <wp:lineTo x="5959" y="2019"/>
                <wp:lineTo x="5525" y="2422"/>
                <wp:lineTo x="5525" y="2961"/>
                <wp:lineTo x="0" y="4845"/>
                <wp:lineTo x="0" y="16553"/>
                <wp:lineTo x="433" y="18034"/>
                <wp:lineTo x="650" y="18303"/>
                <wp:lineTo x="3792" y="20860"/>
                <wp:lineTo x="4334" y="21129"/>
                <wp:lineTo x="5417" y="21129"/>
                <wp:lineTo x="14843" y="20860"/>
                <wp:lineTo x="18743" y="20725"/>
                <wp:lineTo x="18527" y="13323"/>
                <wp:lineTo x="17552" y="12785"/>
                <wp:lineTo x="14410" y="11574"/>
                <wp:lineTo x="13976" y="7267"/>
                <wp:lineTo x="16035" y="5249"/>
                <wp:lineTo x="16143" y="4979"/>
                <wp:lineTo x="15493" y="4307"/>
                <wp:lineTo x="13543" y="2961"/>
                <wp:lineTo x="13651" y="2153"/>
                <wp:lineTo x="13001" y="942"/>
                <wp:lineTo x="12243" y="538"/>
                <wp:lineTo x="8342" y="538"/>
              </wp:wrapPolygon>
            </wp:wrapTight>
            <wp:docPr id="1026" name="Picture 2" descr="C:\Users\ГИБДД\Desktop\печать листовок\pravila-dorozhnogo-dvizheniya-dlya-yunyh-velos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ИБДД\Desktop\печать листовок\pravila-dorozhnogo-dvizheniya-dlya-yunyh-velosi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1854" b="99323" l="1806" r="99549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6" t="12412"/>
                    <a:stretch/>
                  </pic:blipFill>
                  <pic:spPr bwMode="auto">
                    <a:xfrm>
                      <a:off x="0" y="0"/>
                      <a:ext cx="3797935" cy="3057525"/>
                    </a:xfrm>
                    <a:prstGeom prst="round2Diag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DA5" w:rsidRPr="00FC2D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РЕБЕНОК-ВЕЛОСИПЕДИСТ</w:t>
      </w:r>
    </w:p>
    <w:p w:rsidR="003F4CD6" w:rsidRDefault="003F4CD6" w:rsidP="003F4CD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Покупая ребенку велосипед, помните, что это не просто дорогая игрушка. Велосипед - транспортное средство. К сожалению, дороги наших населенных пунктов мало </w:t>
      </w:r>
      <w:r w:rsidR="00797C48">
        <w:rPr>
          <w:rFonts w:ascii="Times New Roman" w:hAnsi="Times New Roman" w:cs="Times New Roman"/>
          <w:sz w:val="28"/>
          <w:szCs w:val="28"/>
          <w:shd w:val="clear" w:color="auto" w:fill="FFFFFF"/>
        </w:rPr>
        <w:t>приспособлены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движения велосипедистов. Безопасным</w:t>
      </w:r>
      <w:bookmarkStart w:id="0" w:name="_GoBack"/>
      <w:bookmarkEnd w:id="0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быть только катание 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тротуару, 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на спортивных площадках, закрытых дворах и стадионах.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3F4CD6" w:rsidRDefault="00797C48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Правила дорожного движения разрешают ездить на велосипеде по дорогам общего пользования только подросткам достигшим 14 летнего возраста 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 должен хорошо знать ПДД. 14-летний велосипедист - это еще не взрослый человек. Он до конца не осознает всю опасность дороги. На дорогах машинам порой места не хватает, а тут еще велосипедисты появляются. Пусть даже ребенок уверенно катается на велосипеде, но иногда среагировать на опасную дорожную ситуацию дети не в состоянии. Родители должны понимать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купили ребенку велосипед – 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несете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ответственность.</w:t>
      </w: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Как и любое транспортное средство, велосипед перед поездкой необходимо осмотреть и убедиться в его исправности. Если ребенок маленький, то велосипед должны проверить взрослые. Подросток сам сможет подкачать шины, проверить тормоза и педали</w:t>
      </w:r>
      <w:r w:rsidR="00FC442A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внимание обратите на рулевое управление и тормоза. Категорически нельзя выезжать на велосипеде, в котором имеются эти неисправности.</w:t>
      </w: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детском велосипеде, как и на взрослых моделях, обязательно должны быть установлены </w:t>
      </w:r>
      <w:proofErr w:type="spellStart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световозвращатели</w:t>
      </w:r>
      <w:proofErr w:type="spellEnd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(катафоты). Спереди закрепляются катафоты белого цвета, сзади – красного, а с каждо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боковой стороны – желтого 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цвет</w:t>
      </w:r>
      <w:r w:rsid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Эти детали делают велосипедиста заметнее на </w:t>
      </w:r>
      <w:proofErr w:type="spellStart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малоосвещенной</w:t>
      </w:r>
      <w:proofErr w:type="spellEnd"/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дороге.</w:t>
      </w:r>
      <w:r w:rsidRPr="003F4CD6">
        <w:rPr>
          <w:rFonts w:ascii="Times New Roman" w:hAnsi="Times New Roman" w:cs="Times New Roman"/>
          <w:sz w:val="28"/>
          <w:szCs w:val="28"/>
        </w:rPr>
        <w:br/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Научите ребенка сигналам, подаваемым рукой при перестроениях и маневрах. Пусть он потренируется подавать их, катаясь по двору.</w:t>
      </w:r>
    </w:p>
    <w:p w:rsidR="003F4CD6" w:rsidRDefault="00FC442A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велосипедисту предстоит пересечь дорогу общего пользования, то сделать это стоит на пешеходном переходе, предварительно спешившись. В таком положении велосипедист будет обладать правами пешехода.</w:t>
      </w:r>
    </w:p>
    <w:p w:rsidR="003F4CD6" w:rsidRDefault="00FC442A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Родителям следует объяснить ребенку,</w:t>
      </w:r>
      <w:r w:rsidRPr="003F4CD6">
        <w:rPr>
          <w:rFonts w:ascii="Times New Roman" w:hAnsi="Times New Roman" w:cs="Times New Roman"/>
          <w:sz w:val="28"/>
          <w:szCs w:val="28"/>
        </w:rPr>
        <w:t xml:space="preserve"> что велосипед 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довольно неустойчивое средство,</w:t>
      </w:r>
      <w:r w:rsidRPr="003F4CD6">
        <w:rPr>
          <w:rFonts w:ascii="Times New Roman" w:hAnsi="Times New Roman" w:cs="Times New Roman"/>
          <w:sz w:val="28"/>
          <w:szCs w:val="28"/>
        </w:rPr>
        <w:t xml:space="preserve"> поэтому кататься на велосипеде, не держась за руль, категорически запрещено. Также объясните ребенку, что </w:t>
      </w:r>
      <w:r w:rsidR="00D56DA5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перевозить пассажира на багажнике правилами запрещается. Только на взрослом велосипеде можно катать детей до 7 лет в специальном сидении с фиксаторами для ног.</w:t>
      </w: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внимание и сосредоточенность необходима маленькому велосипедисту во дворе: зачастую дети, заигравшись, совершают наезды на велосипедах на припаркованные автомобили, получая при этом травмы.</w:t>
      </w:r>
    </w:p>
    <w:p w:rsidR="003F4CD6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стоит оставлять </w:t>
      </w:r>
      <w:r w:rsidR="003F4CD6"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малышей</w:t>
      </w: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дворе один на один с подстерегающей их опасностью, каким бы безопасным ни казался ваш двор.</w:t>
      </w:r>
    </w:p>
    <w:p w:rsidR="00C719E7" w:rsidRDefault="00D56DA5" w:rsidP="003F4C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CD6">
        <w:rPr>
          <w:rFonts w:ascii="Times New Roman" w:hAnsi="Times New Roman" w:cs="Times New Roman"/>
          <w:sz w:val="28"/>
          <w:szCs w:val="28"/>
          <w:shd w:val="clear" w:color="auto" w:fill="FFFFFF"/>
        </w:rPr>
        <w:t>Для безопасности в поездке ребенку, как и взрослому, рекомендуется использовать защитные шлемы. Также можно приобрести наколенники и налокотники для малыша. Здоровье ребенка и спокойствие родителей того стоят!</w:t>
      </w:r>
    </w:p>
    <w:p w:rsidR="00797C48" w:rsidRDefault="00797C48" w:rsidP="003F4CD6">
      <w:pPr>
        <w:pStyle w:val="a3"/>
        <w:ind w:firstLine="708"/>
        <w:jc w:val="right"/>
        <w:rPr>
          <w:rFonts w:ascii="Times New Roman" w:hAnsi="Times New Roman" w:cs="Times New Roman"/>
          <w:b/>
          <w:shd w:val="clear" w:color="auto" w:fill="FFFFFF"/>
        </w:rPr>
      </w:pPr>
    </w:p>
    <w:p w:rsidR="003F4CD6" w:rsidRPr="00797C48" w:rsidRDefault="003F4CD6" w:rsidP="00797C4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97C48">
        <w:rPr>
          <w:rFonts w:ascii="Times New Roman" w:hAnsi="Times New Roman" w:cs="Times New Roman"/>
          <w:sz w:val="28"/>
          <w:szCs w:val="28"/>
          <w:shd w:val="clear" w:color="auto" w:fill="FFFFFF"/>
        </w:rPr>
        <w:t>ОГИБДД МО МВД России «Красноуфимский»</w:t>
      </w:r>
    </w:p>
    <w:sectPr w:rsidR="003F4CD6" w:rsidRPr="00797C48" w:rsidSect="003F4CD6">
      <w:pgSz w:w="11906" w:h="16838"/>
      <w:pgMar w:top="426" w:right="707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363"/>
    <w:rsid w:val="002067D0"/>
    <w:rsid w:val="003F4CD6"/>
    <w:rsid w:val="00797C48"/>
    <w:rsid w:val="00C719E7"/>
    <w:rsid w:val="00D56DA5"/>
    <w:rsid w:val="00FC2DA1"/>
    <w:rsid w:val="00FC442A"/>
    <w:rsid w:val="00FE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4C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4CD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ГИБДД</dc:creator>
  <cp:keywords/>
  <dc:description/>
  <cp:lastModifiedBy>ГИБДД</cp:lastModifiedBy>
  <cp:revision>4</cp:revision>
  <cp:lastPrinted>2020-04-09T06:41:00Z</cp:lastPrinted>
  <dcterms:created xsi:type="dcterms:W3CDTF">2020-04-08T04:57:00Z</dcterms:created>
  <dcterms:modified xsi:type="dcterms:W3CDTF">2020-04-09T06:42:00Z</dcterms:modified>
</cp:coreProperties>
</file>