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D" w:rsidRDefault="008F44C4">
      <w:pPr>
        <w:pStyle w:val="30"/>
        <w:framePr w:w="9365" w:h="825" w:hRule="exact" w:wrap="none" w:vAnchor="page" w:hAnchor="page" w:x="1758" w:y="1191"/>
        <w:shd w:val="clear" w:color="auto" w:fill="auto"/>
        <w:spacing w:after="0"/>
        <w:ind w:left="960"/>
      </w:pPr>
      <w:r>
        <w:t>Муниципальное казенное общеобразовательное учреадение</w:t>
      </w:r>
      <w:r>
        <w:br/>
        <w:t>Ачитского городского округа</w:t>
      </w:r>
      <w:r>
        <w:br/>
        <w:t>«Бакряжская средняя общеобразовательная школа»</w:t>
      </w:r>
    </w:p>
    <w:p w:rsidR="00C538BD" w:rsidRDefault="008F44C4">
      <w:pPr>
        <w:pStyle w:val="20"/>
        <w:framePr w:w="9365" w:h="685" w:hRule="exact" w:wrap="none" w:vAnchor="page" w:hAnchor="page" w:x="1758" w:y="2216"/>
        <w:shd w:val="clear" w:color="auto" w:fill="auto"/>
        <w:spacing w:before="0" w:after="0"/>
        <w:ind w:left="1000" w:right="7080"/>
      </w:pPr>
      <w:r>
        <w:t>29.10.2020 г.</w:t>
      </w:r>
      <w:r>
        <w:br/>
        <w:t>с.Бакряж</w:t>
      </w:r>
    </w:p>
    <w:p w:rsidR="00C538BD" w:rsidRDefault="008F44C4">
      <w:pPr>
        <w:pStyle w:val="20"/>
        <w:framePr w:w="859" w:h="690" w:hRule="exact" w:wrap="none" w:vAnchor="page" w:hAnchor="page" w:x="7360" w:y="2221"/>
        <w:shd w:val="clear" w:color="auto" w:fill="auto"/>
        <w:spacing w:before="0" w:after="0"/>
      </w:pPr>
      <w:r>
        <w:t>Приказ № 230/1</w:t>
      </w:r>
    </w:p>
    <w:p w:rsidR="00C538BD" w:rsidRDefault="008F44C4">
      <w:pPr>
        <w:pStyle w:val="40"/>
        <w:framePr w:w="9365" w:h="490" w:hRule="exact" w:wrap="none" w:vAnchor="page" w:hAnchor="page" w:x="1758" w:y="3107"/>
        <w:shd w:val="clear" w:color="auto" w:fill="auto"/>
        <w:spacing w:before="0" w:after="0"/>
        <w:ind w:left="1000"/>
      </w:pPr>
      <w:r>
        <w:t>О режиме работы МКОУ ЛГО «Бакряжская СОШ» в период осенних каникул</w:t>
      </w:r>
    </w:p>
    <w:p w:rsidR="00C538BD" w:rsidRDefault="008F44C4">
      <w:pPr>
        <w:pStyle w:val="20"/>
        <w:framePr w:w="9365" w:h="2002" w:hRule="exact" w:wrap="none" w:vAnchor="page" w:hAnchor="page" w:x="1758" w:y="3738"/>
        <w:shd w:val="clear" w:color="auto" w:fill="auto"/>
        <w:spacing w:before="0" w:after="0" w:line="274" w:lineRule="exact"/>
        <w:jc w:val="left"/>
      </w:pPr>
      <w:r>
        <w:t xml:space="preserve">В целях исполнения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9C0ABD">
        <w:rPr>
          <w:lang w:eastAsia="en-US" w:bidi="en-US"/>
        </w:rPr>
        <w:t>(2019-</w:t>
      </w:r>
      <w:r>
        <w:rPr>
          <w:lang w:val="en-US" w:eastAsia="en-US" w:bidi="en-US"/>
        </w:rPr>
        <w:t>nCo</w:t>
      </w:r>
      <w:r>
        <w:t xml:space="preserve">V)» (в </w:t>
      </w:r>
      <w:r>
        <w:t>ред. от 26.10.2020 № 589-УГ) и распоряжения Главы Ачитского городского округа «О внесении изменений в распоряжение администрации Ачитского городского округа от 23 октября 2020 года № 850 «О режиме работы образовательных организаций в период осенних каникул</w:t>
      </w:r>
      <w:r>
        <w:t>» от 29.10.2020г № 868.</w:t>
      </w:r>
    </w:p>
    <w:p w:rsidR="00C538BD" w:rsidRDefault="008F44C4">
      <w:pPr>
        <w:pStyle w:val="20"/>
        <w:framePr w:w="9365" w:h="1421" w:hRule="exact" w:wrap="none" w:vAnchor="page" w:hAnchor="page" w:x="1758" w:y="6339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69" w:lineRule="exact"/>
      </w:pPr>
      <w:r>
        <w:t>Считать 30.10.2020 года учебным днем.</w:t>
      </w:r>
    </w:p>
    <w:p w:rsidR="00C538BD" w:rsidRDefault="008F44C4">
      <w:pPr>
        <w:pStyle w:val="20"/>
        <w:framePr w:w="9365" w:h="1421" w:hRule="exact" w:wrap="none" w:vAnchor="page" w:hAnchor="page" w:x="1758" w:y="6339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69" w:lineRule="exact"/>
      </w:pPr>
      <w:r>
        <w:t>Определить период осенних каникул с 3</w:t>
      </w:r>
      <w:r w:rsidR="009C0ABD">
        <w:t>1</w:t>
      </w:r>
      <w:bookmarkStart w:id="0" w:name="_GoBack"/>
      <w:bookmarkEnd w:id="0"/>
      <w:r>
        <w:t>.10.2020г. по 13.11.2020 г.</w:t>
      </w:r>
    </w:p>
    <w:p w:rsidR="00C538BD" w:rsidRDefault="008F44C4">
      <w:pPr>
        <w:pStyle w:val="20"/>
        <w:framePr w:w="9365" w:h="1421" w:hRule="exact" w:wrap="none" w:vAnchor="page" w:hAnchor="page" w:x="1758" w:y="6339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69" w:lineRule="exact"/>
        <w:ind w:right="240"/>
      </w:pPr>
      <w:r>
        <w:t xml:space="preserve">В период осенних каникул провести мероприятия в рамках внеурочной деятельности и программ воспитательной работы только с </w:t>
      </w:r>
      <w:r>
        <w:t>использованием дистанционных технологий и электронного обучения.</w:t>
      </w:r>
    </w:p>
    <w:p w:rsidR="00C538BD" w:rsidRDefault="008F44C4">
      <w:pPr>
        <w:pStyle w:val="20"/>
        <w:framePr w:wrap="none" w:vAnchor="page" w:hAnchor="page" w:x="1758" w:y="5887"/>
        <w:shd w:val="clear" w:color="auto" w:fill="auto"/>
        <w:spacing w:before="0" w:after="0" w:line="240" w:lineRule="exact"/>
        <w:ind w:left="1000"/>
      </w:pPr>
      <w:r>
        <w:t>ПРИКАЗЫВАЮ:</w:t>
      </w:r>
    </w:p>
    <w:p w:rsidR="00C538BD" w:rsidRDefault="008F44C4">
      <w:pPr>
        <w:pStyle w:val="a5"/>
        <w:framePr w:wrap="none" w:vAnchor="page" w:hAnchor="page" w:x="1753" w:y="8287"/>
        <w:shd w:val="clear" w:color="auto" w:fill="auto"/>
        <w:spacing w:line="240" w:lineRule="exact"/>
      </w:pPr>
      <w:r>
        <w:t>Директор школы:</w:t>
      </w:r>
    </w:p>
    <w:p w:rsidR="00C538BD" w:rsidRDefault="008F44C4">
      <w:pPr>
        <w:pStyle w:val="a5"/>
        <w:framePr w:wrap="none" w:vAnchor="page" w:hAnchor="page" w:x="1758" w:y="8834"/>
        <w:shd w:val="clear" w:color="auto" w:fill="auto"/>
        <w:spacing w:line="240" w:lineRule="exact"/>
      </w:pPr>
      <w:r>
        <w:t>С приказом ознак</w:t>
      </w:r>
    </w:p>
    <w:p w:rsidR="00C538BD" w:rsidRDefault="009C0ABD">
      <w:pPr>
        <w:framePr w:wrap="none" w:vAnchor="page" w:hAnchor="page" w:x="3592" w:y="78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28775" cy="1562100"/>
            <wp:effectExtent l="0" t="0" r="9525" b="0"/>
            <wp:docPr id="1" name="Рисунок 1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BD" w:rsidRDefault="008F44C4">
      <w:pPr>
        <w:pStyle w:val="a5"/>
        <w:framePr w:wrap="none" w:vAnchor="page" w:hAnchor="page" w:x="6357" w:y="8291"/>
        <w:shd w:val="clear" w:color="auto" w:fill="auto"/>
        <w:spacing w:line="240" w:lineRule="exact"/>
      </w:pPr>
      <w:r>
        <w:t>Ульянов А.А.</w:t>
      </w:r>
    </w:p>
    <w:p w:rsidR="00C538BD" w:rsidRDefault="00C538BD">
      <w:pPr>
        <w:rPr>
          <w:sz w:val="2"/>
          <w:szCs w:val="2"/>
        </w:rPr>
      </w:pPr>
    </w:p>
    <w:sectPr w:rsidR="00C538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C4" w:rsidRDefault="008F44C4">
      <w:r>
        <w:separator/>
      </w:r>
    </w:p>
  </w:endnote>
  <w:endnote w:type="continuationSeparator" w:id="0">
    <w:p w:rsidR="008F44C4" w:rsidRDefault="008F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C4" w:rsidRDefault="008F44C4"/>
  </w:footnote>
  <w:footnote w:type="continuationSeparator" w:id="0">
    <w:p w:rsidR="008F44C4" w:rsidRDefault="008F4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51D"/>
    <w:multiLevelType w:val="multilevel"/>
    <w:tmpl w:val="F898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BD"/>
    <w:rsid w:val="008F44C4"/>
    <w:rsid w:val="009C0ABD"/>
    <w:rsid w:val="00C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240" w:line="211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240" w:line="211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2020-10-30T15:41:00Z</dcterms:created>
  <dcterms:modified xsi:type="dcterms:W3CDTF">2020-10-30T15:42:00Z</dcterms:modified>
</cp:coreProperties>
</file>