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ИНФОРМАЦИЯ </w:t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 планируемых мероприятиях в День правовой помощи детям (20.11.2025)</w:t>
      </w:r>
    </w:p>
    <w:tbl>
      <w:tblPr>
        <w:tblStyle w:val="a3"/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70"/>
      </w:tblGrid>
      <w:tr>
        <w:trPr/>
        <w:tc>
          <w:tcPr>
            <w:tcW w:w="14570" w:type="dxa"/>
            <w:tcBorders>
              <w:top w:val="nil"/>
              <w:left w:val="nil"/>
              <w:right w:val="nil"/>
            </w:tcBorders>
            <w:shd w:color="auto" w:fill="FBE4D5" w:themeFill="accent2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Свердловская региональная общественная организация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«Юристы за профессиональную помощь в кризисных ситуациях»</w:t>
            </w:r>
          </w:p>
        </w:tc>
      </w:tr>
    </w:tbl>
    <w:p>
      <w:pPr>
        <w:pStyle w:val="Normal"/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cs="Times New Roman" w:ascii="PT Astra Serif" w:hAnsi="PT Astra Serif"/>
          <w:sz w:val="28"/>
          <w:szCs w:val="28"/>
          <w:vertAlign w:val="superscript"/>
        </w:rPr>
        <w:t>(наименование органа, организации)</w:t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a3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3231"/>
        <w:gridCol w:w="4110"/>
        <w:gridCol w:w="2724"/>
        <w:gridCol w:w="3969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2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Место (адрес) и время проведения</w:t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Виды оказываемой правовой помощи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Участники мероприятия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Ролевая игра по юридической безопасности подростков «Реальная жизнь»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Библиотека для детей и молодежи им. Н.П. Крапивина</w:t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Правовой диалог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Юридическое консультации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Несовершеннолетние дети 14-17 лет, родители</w:t>
            </w:r>
          </w:p>
        </w:tc>
      </w:tr>
      <w:tr>
        <w:trPr>
          <w:trHeight w:val="889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2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a8041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041e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0c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LibreOffice/24.2.2.2$Windows_X86_64 LibreOffice_project/d56cc158d8a96260b836f100ef4b4ef25d6f1a01</Application>
  <AppVersion>15.0000</AppVersion>
  <Pages>1</Pages>
  <Words>66</Words>
  <Characters>486</Characters>
  <CharactersWithSpaces>537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2025-10-23T08:29:00Z</dcterms:created>
  <dc:creator>Юркова Александра Сергеевна</dc:creator>
  <dc:description/>
  <dc:language>ru-RU</dc:language>
  <cp:lastModifiedBy>Управляющий делами</cp:lastModifiedBy>
  <dcterms:modified xsi:type="dcterms:W3CDTF">2025-10-23T08:37:00Z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