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21A" w:rsidRDefault="0088521A" w:rsidP="0088521A">
      <w:r>
        <w:t>В МКОУ АМО «</w:t>
      </w:r>
      <w:r>
        <w:t>Бакряжская</w:t>
      </w:r>
      <w:r>
        <w:t xml:space="preserve"> СОШ» организовано двухразовое горячее питание.</w:t>
      </w:r>
    </w:p>
    <w:p w:rsidR="0088521A" w:rsidRDefault="0088521A" w:rsidP="0088521A"/>
    <w:p w:rsidR="0088521A" w:rsidRDefault="0088521A" w:rsidP="0088521A">
      <w:r>
        <w:t>На основании  Постановления администрации Ачитского муниципального  округа № 369 от 22.08.2025 г. для обучающихся 1-11 классов:</w:t>
      </w:r>
    </w:p>
    <w:p w:rsidR="0088521A" w:rsidRDefault="0088521A" w:rsidP="0088521A"/>
    <w:p w:rsidR="0088521A" w:rsidRDefault="0088521A" w:rsidP="0088521A">
      <w:r>
        <w:t>стоимость первого горячего питания (завтрак) для обучающихся 1-11 классов составляет 42 рубля в день.</w:t>
      </w:r>
    </w:p>
    <w:p w:rsidR="0088521A" w:rsidRDefault="0088521A" w:rsidP="0088521A">
      <w:r>
        <w:t>стоимость второго горячего питания (обед) для обучающихся 1-4 классов составляет 90 рублей в день;</w:t>
      </w:r>
    </w:p>
    <w:p w:rsidR="0088521A" w:rsidRDefault="0088521A" w:rsidP="0088521A">
      <w:r>
        <w:t>стоимость второго горячего питания (обед) для обучающихся 5-11 классов составляет 102 рублей в день</w:t>
      </w:r>
    </w:p>
    <w:p w:rsidR="0088521A" w:rsidRDefault="0088521A" w:rsidP="0088521A">
      <w:r>
        <w:t>В МКОУ АМО «</w:t>
      </w:r>
      <w:r>
        <w:t>Бакряжская</w:t>
      </w:r>
      <w:r>
        <w:t xml:space="preserve"> СОШ» установленная стоимость питания осуществляется за счет средств областного бюджета для следующих категорий:</w:t>
      </w:r>
    </w:p>
    <w:p w:rsidR="0088521A" w:rsidRDefault="0088521A" w:rsidP="0088521A"/>
    <w:p w:rsidR="0088521A" w:rsidRDefault="0088521A" w:rsidP="0088521A">
      <w:proofErr w:type="gramStart"/>
      <w:r>
        <w:t xml:space="preserve">а) дети из семей, имеющих среднедушевой доход ниже величины прожиточного минимума, установленного в Свердловской области (основание: заявление родителей, информация о получении родителем (законным представителем) несовершеннолетнего обучающегося ежемесячного пособия на ребенка в целях предоставления бесплатного питания обучающимся, представленная территориальным отраслевым исполнительным органом государственной власти Свердловской области – Управлением социальной политики № 3 по городу Красноуфимску и </w:t>
      </w:r>
      <w:proofErr w:type="spellStart"/>
      <w:r>
        <w:t>Красноуфимскому</w:t>
      </w:r>
      <w:proofErr w:type="spellEnd"/>
      <w:r>
        <w:t xml:space="preserve"> району и по Ачитскому району и</w:t>
      </w:r>
      <w:proofErr w:type="gramEnd"/>
      <w:r>
        <w:t xml:space="preserve"> по </w:t>
      </w:r>
      <w:proofErr w:type="spellStart"/>
      <w:r>
        <w:t>Артинскому</w:t>
      </w:r>
      <w:proofErr w:type="spellEnd"/>
      <w:r>
        <w:t xml:space="preserve"> району, в соответствии с Порядком выдачи справки о среднедушевом доходе семьи для предоставления бесплатного питания (завтрак или обед) детям из семей, имеющих среднедушевой доход ниже величины прожиточного минимума, установленного в Свердловской области); </w:t>
      </w:r>
      <w:proofErr w:type="gramStart"/>
      <w:r>
        <w:t>либо справка о среднедушевом доходе семьи для предоставления бесплатного питания детям из семей, имеющих среднедушевой доход ниже величины прожиточного минимума, установленного в Свердловской области, выданная уполномоченным органом, действующая в течение одного года со дня ее получения, страховой номер индивидуального лицевого счета обучающегося и родителя в системе обязательного пенсионного страхования (СНИЛС), приказ руководителя образовательной организации;</w:t>
      </w:r>
      <w:proofErr w:type="gramEnd"/>
    </w:p>
    <w:p w:rsidR="0088521A" w:rsidRDefault="0088521A" w:rsidP="0088521A"/>
    <w:p w:rsidR="0088521A" w:rsidRDefault="0088521A" w:rsidP="0088521A"/>
    <w:p w:rsidR="0088521A" w:rsidRDefault="0088521A" w:rsidP="0088521A">
      <w:proofErr w:type="gramStart"/>
      <w:r>
        <w:t>б) дети из многодетных семей имеющих трех и более детей, в случае если старший ребенок из трех младших несовершеннолетних не достиг возраста 18 лет или 23 лет при условии его обучения в организации, осуществляющей образовательную деятельность, по очной форме обучения (основание: заявление родителей; удостоверение многодетной семьи единого образца, копия которого заверяется руководителем образовательной организации;</w:t>
      </w:r>
      <w:proofErr w:type="gramEnd"/>
      <w:r>
        <w:t xml:space="preserve"> </w:t>
      </w:r>
      <w:proofErr w:type="gramStart"/>
      <w:r>
        <w:t xml:space="preserve">или сведения подтверждающие статус многодетной семьи, полученной из федеральной государственной информационной системы «Единый портал государственных и муниципальных услуг (функций)» </w:t>
      </w:r>
      <w:r>
        <w:lastRenderedPageBreak/>
        <w:t>(электронное удостоверении многодетной семьи), при достижении старшим ребенком из трех младших несовершеннолетних детей возраста 18 лет  справка об обучении в организации, осуществляющей образовательную деятельность, по очной форме обучения, страховой номер индивидуального лицевого счета обучающегося и родителя в системе обязательного пенсионного страхования</w:t>
      </w:r>
      <w:proofErr w:type="gramEnd"/>
      <w:r>
        <w:t xml:space="preserve"> (</w:t>
      </w:r>
      <w:proofErr w:type="gramStart"/>
      <w:r>
        <w:t>СНИЛС); приказ руководителя образовательной организации);</w:t>
      </w:r>
      <w:proofErr w:type="gramEnd"/>
    </w:p>
    <w:p w:rsidR="0088521A" w:rsidRDefault="0088521A" w:rsidP="0088521A"/>
    <w:p w:rsidR="0088521A" w:rsidRDefault="0088521A" w:rsidP="0088521A"/>
    <w:p w:rsidR="0088521A" w:rsidRDefault="0088521A" w:rsidP="0088521A">
      <w:proofErr w:type="gramStart"/>
      <w:r>
        <w:t>в) дети из числа детей-сирот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(основание: заявление законных представителей, нормативно-правовой документ об установлении опеки или о передаче ребенка в приемную семью, копия которого заверяется руководителем образовательной организации, страховой номер индивидуального лицевого счета обучающегося и</w:t>
      </w:r>
      <w:proofErr w:type="gramEnd"/>
      <w:r>
        <w:t xml:space="preserve"> родителя в системе обязательного пенсионного страхования (СНИЛС), приказ руководителя образовательной организации);</w:t>
      </w:r>
    </w:p>
    <w:p w:rsidR="0088521A" w:rsidRDefault="0088521A" w:rsidP="0088521A"/>
    <w:p w:rsidR="0088521A" w:rsidRDefault="0088521A" w:rsidP="0088521A"/>
    <w:p w:rsidR="0088521A" w:rsidRDefault="0088521A" w:rsidP="0088521A">
      <w:r>
        <w:t xml:space="preserve">г) 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родителя; копия свидетельства о рождении обучающегося; </w:t>
      </w:r>
      <w:proofErr w:type="gramStart"/>
      <w:r>
        <w:t>справка, полученная от федеральных органов исполнительной власти (федеральных государственных органов), направлявших (привлекавших) граждан Российской Федерации для участия в специальной военной операции, участникам по форме, утвержденной в приложении N 1 Постановления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w:t>
      </w:r>
      <w:proofErr w:type="gramEnd"/>
      <w:r>
        <w:t xml:space="preserve"> </w:t>
      </w:r>
      <w:proofErr w:type="gramStart"/>
      <w:r>
        <w:t>и Херсонской области" (далее - Постановление N 1354), и членам их семей по форме, утвержденной в приложении N 2 Постановления 1354, в том числе полученной через единый портал государственных и муниципальных услуг, многофункциональные центры предоставления государственных и муниципальных услуг в электронном виде или на бумажном носителе; страховой номер индивидуального лицевого счета обучающегося и родителя в системе обязательного пенсионного страхования (СНИЛС);</w:t>
      </w:r>
      <w:proofErr w:type="gramEnd"/>
      <w:r>
        <w:t xml:space="preserve"> приказ руководителя образовательной организации);</w:t>
      </w:r>
    </w:p>
    <w:p w:rsidR="0088521A" w:rsidRDefault="0088521A" w:rsidP="0088521A"/>
    <w:p w:rsidR="0088521A" w:rsidRDefault="0088521A" w:rsidP="0088521A"/>
    <w:p w:rsidR="0088521A" w:rsidRDefault="0088521A" w:rsidP="0088521A">
      <w:proofErr w:type="gramStart"/>
      <w:r>
        <w:t>д) граждане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территорию Украины, Донецкой Народной Республики, Луганской Народной Республики, прибывших на территорию Российской Федерации в экстренном массовом порядке (основание: заявление родителя, удостоверение беженца (свидетельство о рассмотрении ходатайства о признании беженцем) или свидетельство о</w:t>
      </w:r>
      <w:proofErr w:type="gramEnd"/>
      <w:r>
        <w:t xml:space="preserve"> </w:t>
      </w:r>
      <w:proofErr w:type="gramStart"/>
      <w:r>
        <w:t xml:space="preserve">предоставлении временного убежища </w:t>
      </w:r>
      <w:r>
        <w:lastRenderedPageBreak/>
        <w:t>на территории Российской Федерации, страховой номер индивидуального лицевого счета обучающегося и родителя в системе обязательного пенсионного страхования (СНИЛС), приказ руководителя образовательной организации);</w:t>
      </w:r>
      <w:proofErr w:type="gramEnd"/>
    </w:p>
    <w:p w:rsidR="0088521A" w:rsidRDefault="0088521A" w:rsidP="0088521A"/>
    <w:p w:rsidR="0088521A" w:rsidRDefault="0088521A" w:rsidP="0088521A"/>
    <w:p w:rsidR="0088521A" w:rsidRDefault="0088521A" w:rsidP="0088521A">
      <w:r>
        <w:t xml:space="preserve">е)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(основание: заявление родителя; копия свидетельства о рождении обучающегося; </w:t>
      </w:r>
      <w:proofErr w:type="gramStart"/>
      <w:r>
        <w:t>справка, полученная от федеральных органов исполнительной власти (федеральных государственных органов), направлявших (привлекавших) граждан Российской Федерации для участия в специальной военной операции, участникам по форме, утвержденной в  приложении № 1 Постановления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w:t>
      </w:r>
      <w:proofErr w:type="gramEnd"/>
      <w:r>
        <w:t xml:space="preserve"> </w:t>
      </w:r>
      <w:proofErr w:type="gramStart"/>
      <w:r>
        <w:t>Херсонской области" (далее - Постановление N 1354), и членам их семей по форме, утвержденной в приложении № 2 Постановления 1354, в том числе полученной через единый портал государственных и муниципальных услуг, многофункциональные центры предоставления государственных и муниципальных услуг в электронном виде или на бумажном носителе; страховой номер индивидуального лицевого счета обучающегося и родителя в системе обязательного пенсионного страхования (СНИЛС);</w:t>
      </w:r>
      <w:proofErr w:type="gramEnd"/>
      <w:r>
        <w:t xml:space="preserve"> приказ руководителя образовательной организации);</w:t>
      </w:r>
    </w:p>
    <w:p w:rsidR="0088521A" w:rsidRDefault="0088521A" w:rsidP="0088521A"/>
    <w:p w:rsidR="0088521A" w:rsidRDefault="0088521A" w:rsidP="0088521A"/>
    <w:p w:rsidR="0088521A" w:rsidRDefault="0088521A" w:rsidP="0088521A">
      <w:proofErr w:type="gramStart"/>
      <w:r>
        <w:t>ж) дети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сотрудников Следственного комитета Российской Федерации,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w:t>
      </w:r>
      <w:proofErr w:type="gramEnd"/>
      <w:r>
        <w:t xml:space="preserve"> Федерации и территориях субъектов Российской Федерации, прилегающих к районам проведения специальной военной операции (основание: заявление родителя; копия свидетельства о рождении обучающегося; сведения, подтверждающие статус семьи   лица, выполнявшего задачи по отражению вооруженного вторжения; страховой номер индивидуального лицевого счета обучающегося и родителя в системе обязательного пенсионного страхования (СНИЛС); приказ руководителя образовательной организации); Хочу такой сайт</w:t>
      </w:r>
    </w:p>
    <w:p w:rsidR="0088521A" w:rsidRDefault="0088521A" w:rsidP="0088521A"/>
    <w:p w:rsidR="0088521A" w:rsidRDefault="0088521A" w:rsidP="0088521A"/>
    <w:p w:rsidR="0088521A" w:rsidRDefault="0088521A" w:rsidP="0088521A">
      <w:proofErr w:type="gramStart"/>
      <w:r>
        <w:t xml:space="preserve">з) дети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w:t>
      </w:r>
      <w:r>
        <w:lastRenderedPageBreak/>
        <w:t>на Вооруженные Силы Российской Федерации (войска национальной гвардии Российской Федерации), в ходе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w:t>
      </w:r>
      <w:proofErr w:type="gramEnd"/>
      <w:r>
        <w:t xml:space="preserve"> операции (основание: заявление родителя; копия свидетельства о рождении обучающегося; сведения, подтверждающие статус семьи  лица из организаций, содействующих СВО (доброволец); страховой номер индивидуального лицевого счета обучающегося и родителя в системе обязательного пенсионного страхования (СНИЛС); приказ руководителя образовательной организации)</w:t>
      </w:r>
      <w:proofErr w:type="gramStart"/>
      <w:r>
        <w:t>.»</w:t>
      </w:r>
      <w:proofErr w:type="gramEnd"/>
    </w:p>
    <w:p w:rsidR="0088521A" w:rsidRDefault="0088521A" w:rsidP="0088521A"/>
    <w:p w:rsidR="0088521A" w:rsidRDefault="0088521A" w:rsidP="0088521A"/>
    <w:p w:rsidR="0088521A" w:rsidRDefault="0088521A" w:rsidP="0088521A">
      <w:r>
        <w:t>В МКОУ АМО «</w:t>
      </w:r>
      <w:r>
        <w:t>Бакряжская</w:t>
      </w:r>
      <w:r>
        <w:t xml:space="preserve">  СОШ» установленная стоимость питания осуществляется за счет средств бюджета Ачитского  муниципального округа для следующих категорий:</w:t>
      </w:r>
    </w:p>
    <w:p w:rsidR="0088521A" w:rsidRDefault="0088521A" w:rsidP="0088521A"/>
    <w:p w:rsidR="0088521A" w:rsidRDefault="0088521A" w:rsidP="0088521A">
      <w:r>
        <w:t xml:space="preserve">а) </w:t>
      </w:r>
      <w:proofErr w:type="gramStart"/>
      <w:r>
        <w:t>обучающиеся</w:t>
      </w:r>
      <w:proofErr w:type="gramEnd"/>
      <w:r>
        <w:t xml:space="preserve">, получающие </w:t>
      </w:r>
      <w:proofErr w:type="spellStart"/>
      <w:r>
        <w:t>химиопрофилактику</w:t>
      </w:r>
      <w:proofErr w:type="spellEnd"/>
      <w:r>
        <w:t xml:space="preserve"> от туберкулеза</w:t>
      </w:r>
    </w:p>
    <w:p w:rsidR="0088521A" w:rsidRDefault="0088521A" w:rsidP="0088521A"/>
    <w:p w:rsidR="0088521A" w:rsidRDefault="0088521A" w:rsidP="0088521A">
      <w:r>
        <w:t>Необходимые документы для подтверждения льготы:</w:t>
      </w:r>
    </w:p>
    <w:p w:rsidR="0088521A" w:rsidRDefault="0088521A" w:rsidP="0088521A"/>
    <w:p w:rsidR="0088521A" w:rsidRDefault="0088521A" w:rsidP="0088521A">
      <w:r>
        <w:t>заявление родителей;</w:t>
      </w:r>
    </w:p>
    <w:p w:rsidR="0088521A" w:rsidRDefault="0088521A" w:rsidP="0088521A">
      <w:r>
        <w:t>медицинская справка, подтверждающая диагноз.</w:t>
      </w:r>
    </w:p>
    <w:p w:rsidR="0088521A" w:rsidRDefault="0088521A" w:rsidP="0088521A">
      <w:r>
        <w:t xml:space="preserve">Обучающиеся, не имеющие льготы и получающие питание за счет родительской платы </w:t>
      </w:r>
      <w:proofErr w:type="gramStart"/>
      <w:r>
        <w:t>предоставляют следующие документы</w:t>
      </w:r>
      <w:proofErr w:type="gramEnd"/>
    </w:p>
    <w:p w:rsidR="0088521A" w:rsidRDefault="0088521A" w:rsidP="0088521A"/>
    <w:p w:rsidR="0088521A" w:rsidRDefault="0088521A" w:rsidP="0088521A">
      <w:r>
        <w:t>заявление родителей (законных представителей) о доведении сведений о среднедушевом доходе.</w:t>
      </w:r>
    </w:p>
    <w:p w:rsidR="0088521A" w:rsidRDefault="0088521A" w:rsidP="0088521A"/>
    <w:p w:rsidR="0088521A" w:rsidRDefault="0088521A" w:rsidP="0088521A">
      <w:r>
        <w:t>Телефон горячей линии Министерства просвещения Российской Федерации по вопросам питания для школьников</w:t>
      </w:r>
      <w:proofErr w:type="gramStart"/>
      <w:r>
        <w:t xml:space="preserve"> :</w:t>
      </w:r>
      <w:proofErr w:type="gramEnd"/>
      <w:r>
        <w:t>+7(800)200-91-85</w:t>
      </w:r>
    </w:p>
    <w:p w:rsidR="0088521A" w:rsidRDefault="0088521A" w:rsidP="0088521A"/>
    <w:p w:rsidR="0088521A" w:rsidRDefault="0088521A" w:rsidP="0088521A">
      <w:r>
        <w:t>Телефон горячей линии Общероссийского общественного движения «НАРОДНЫЙ ФОНД «ЗА РОССИЮ»:+7(800)200-34-11</w:t>
      </w:r>
    </w:p>
    <w:p w:rsidR="0088521A" w:rsidRDefault="0088521A" w:rsidP="0088521A"/>
    <w:p w:rsidR="0097580B" w:rsidRDefault="0088521A" w:rsidP="0088521A">
      <w:r>
        <w:t>Телефон горячей линии Министерства Образования +7(343)312-00-04 (140)</w:t>
      </w:r>
      <w:bookmarkStart w:id="0" w:name="_GoBack"/>
      <w:bookmarkEnd w:id="0"/>
    </w:p>
    <w:sectPr w:rsidR="009758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1A"/>
    <w:rsid w:val="0088521A"/>
    <w:rsid w:val="00975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1466</Words>
  <Characters>8360</Characters>
  <Application>Microsoft Office Word</Application>
  <DocSecurity>0</DocSecurity>
  <Lines>69</Lines>
  <Paragraphs>19</Paragraphs>
  <ScaleCrop>false</ScaleCrop>
  <Company/>
  <LinksUpToDate>false</LinksUpToDate>
  <CharactersWithSpaces>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2026-03-27T05:26:00Z</dcterms:created>
  <dcterms:modified xsi:type="dcterms:W3CDTF">2026-03-27T05:28:00Z</dcterms:modified>
</cp:coreProperties>
</file>