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90" w:type="dxa"/>
        <w:tblInd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</w:tblGrid>
      <w:tr w:rsidR="003B4685" w:rsidRPr="003B4685" w:rsidTr="00CA5D2E">
        <w:tblPrEx>
          <w:tblCellMar>
            <w:top w:w="0" w:type="dxa"/>
            <w:bottom w:w="0" w:type="dxa"/>
          </w:tblCellMar>
        </w:tblPrEx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к Акту готовности образовательной организации</w:t>
            </w:r>
            <w:r w:rsidRPr="003B4685">
              <w:rPr>
                <w:rFonts w:ascii="Liberation Serif" w:eastAsia="Times New Roman" w:hAnsi="Liberation Serif" w:cs="Liberation Serif"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3B4685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Свердловской области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2021 / 2022 учебному году</w:t>
            </w:r>
          </w:p>
        </w:tc>
      </w:tr>
    </w:tbl>
    <w:p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5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820"/>
        <w:gridCol w:w="4677"/>
        <w:gridCol w:w="5317"/>
      </w:tblGrid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Но-мер стро-ки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</w:tbl>
    <w:p w:rsidR="003B4685" w:rsidRPr="003B4685" w:rsidRDefault="003B4685" w:rsidP="003B468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22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814"/>
        <w:gridCol w:w="4683"/>
        <w:gridCol w:w="5338"/>
        <w:gridCol w:w="1296"/>
        <w:gridCol w:w="5266"/>
      </w:tblGrid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87"/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1. Характеристика образовательной организации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от 02.02.2018 г. утвержден постановлением администрации Ачитского городского округа от 02.02 2018 № 46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14.11.2012; 66 АЕ 663478 Управление федеральной службы  государственной регистрации кадастра и картографии по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 г.; №66-66-05*023/2008-168 Управление федеральной службы  государственной регистрации кадастра и картографии по Свердловской области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номер лицензии, кем и когда выдана,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какой срок, имеется ли приложение (приложения);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соответствие данных, указанных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лицензии, уставу;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виды образовательной деятельности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предоставление дополнительных образовательных услуг;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и номер свидетельства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66 № 003325 выдан Министерством общего и профессионального образования Свердловской области 01.03.2012 г. рег.№ 15412, бессрочно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соответствует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3)Начального общего, основного общего, среднего общего, дополнительного образования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и взрослых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30.05.2014 г. 66 А01№0001330, рег. № 7925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(перечислить);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Программа: 1.Начального общего, 2.Основного общего, 3.Среднего общего, 4.Дополнительного образования детей и взрослых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-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(перечислить):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когда и кем утверждены;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какой срок; 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программа развития МКОУ АГО «Бакряжская СОШ» утверждена Козловой АЕ., Верзаковым Д.А., Ульяновым А.А. от 25.06.2019г. на 3 (три года)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плана работы образовательной организации на __________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В наличии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 директором школы  Ульяновым А.А.. от 31.07.2020г.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ind w:left="-102" w:firstLine="102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 (единиц);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2(гараж, школа)</w:t>
            </w:r>
          </w:p>
          <w:p w:rsidR="003B4685" w:rsidRPr="003B4685" w:rsidRDefault="003B4685" w:rsidP="003B468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одну или в две смены (указать);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первую смену обучаются: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 вторую смену обучаются: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:rsidR="003B4685" w:rsidRPr="003B4685" w:rsidRDefault="003B4685" w:rsidP="003B4685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1)Одна смена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кол-во классов компл.- 11,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обучающихся 111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3)0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превышения допустимой численности обучающихся (указать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1)320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2)11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3)111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4)111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5)0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15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по штатному расписанию: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по факту: 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3)Иностранный язык: английский язык 21час; немецкий язык 14 часов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канализации;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отопления;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от26 июля 2021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от26 июля 2021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от26 июля 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Оснащенность ученической мебелью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перечислить учебные предметы,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Оснащенность мастерских в соответствии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соответствуют/не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Соответствуют 50%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акт  02.08.2021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спортивного оборудования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инвентаря, состояние оборудования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инвентаря, сертификаты соответствия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спортинвентаря соответствует норме.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 разрешение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20.05.2021 г.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Б15.600.000 СБ 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Б8.000.000.000 ПС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Б7.2.1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814 от 11.02.2013г </w:t>
            </w:r>
            <w:r w:rsidRPr="003B4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удовлетворительное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разрешение   от 25.04.2020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4. Пожарная безопасность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указанием сроков устранения (каким документом утвержден);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Акт проверки № 99 от 24 мая 2019 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на согласовании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 Алексей Петрович, приказ №132 от 02.08.2020г.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обученного ответственного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 ППБ;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обучение обучающихся ППБ;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1)№ 5155-0418 от 25.04.2018г. Ульянов А.А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2)№ 154ПТМ -20  от 20.07.2020г.   Колобов А.П.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3)Согласно плана(2 раза в год)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Согласно плана(не менее 2 раз в год)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5)В сентябре и мае месяце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1)Достаточно(17 шт.)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2)Имеется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3)На 21 июля2021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 АПС, системы оповещения;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договор на обслуживание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дублированного сигнала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1)Имеется, исправна , Гранд Мастер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2)№334 от 21.01.2020 ИП «Иноземцев»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3)Имеется, ПАК «Стрелец»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№ 392 от 21.01.2020 ИП «Иноземцев»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24,Рокот 2,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внутреннее;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 г № 00 141 165-36-17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5. Санитарно-гигиенические и медицинские мероприятия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нарушений;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неустраненных нарушений, срок устранения которых истек;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указанием сроков устранения (каким документом утвержден);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1)-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2)-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3)-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5)-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наличие обученного ответственного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1)20.05.2021 АЛ7447816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2)Яговкин Ю.А.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3)42 сотрудника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52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питания обучающихся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оснащенность пищеблока оборудованием и столовой мебелью;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акты технического контроля соответствия технологического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холодильного оборудования паспортным характеристикам (указать реквизиты);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счет собственной столовой, договор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оказание услуги питания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договоры на поставку продуктов питания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1)Столовая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2)100%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3)Акт от 26.07.2021.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4)За счет собственной столовой, ДОГОВОР ИП Голенищева от 1 сентября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5)111/100%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программа НАССР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установки фильтров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Акт обследования от 03 апреля 2019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медицинского кабинета (если иное – указать);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лицензия на право медицинской деятельности, договор с поликлиникой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обслуживание (указать реквизиты);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нет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2)Договор с Ачитской ЦРБ № 3-АПП/2021 от 11.01.2021г.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3)нет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Протокол лабораторного исследования качества питьевой воды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микробиологическим показателям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1855,1856 от 31 марта 2021г.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83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Раздел 6. Реализация мер по предупреждению распространения </w:t>
            </w: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COVID</w:t>
            </w: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27 июля 2020г.</w:t>
            </w: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(2 дозатора на каждую входную группу и 2 дозатора на вход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использования средств индивидуальной защиты органов дыхания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отсутствие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(исходя из численности обучающихся (воспитанников): до 100 человек –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штуки; от 100 до 250 человек – 5 штук;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7. Антитеррористическая защищенность образовательной организации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предписание/акт проверки (указать реквизиты)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количество неустраненных недостатков;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неустраненных недостатков, срок устранения которых истек;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плана устранения недостатков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указанием сроков устранения;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 обследования от 23.11.2019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3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Паспорт безопасности образовательной организации разработан, согласован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подразделениях: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ГУ МЧС России по Свердловской области (дата);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Управления Федеральной службы безопасности России по Свердловской области (дата);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Главного управления Министерства внутренних дел Российской Федерации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паспорт безопасности от 20.11.2019г.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1)20.11.2019 г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2)20.11.20219 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3)22.11.2019 г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ответственных лиц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 Алексей Петрович  Приказ № 96/3 от 29.07.2020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обучения, инструктажей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количество обученных сотрудников;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42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2 раза (журнал)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планов эвакуации работников, обучающихся и иных лиц, находящихся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Имеются, согласованно от 23.10.2013г.                            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пропускного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внутриобъектового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tabs>
                <w:tab w:val="left" w:pos="750"/>
                <w:tab w:val="center" w:pos="257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Имеется;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 </w:t>
            </w:r>
            <w:r w:rsidRPr="003B4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130/1 от 20.07.2020 г.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предусмотрена в штатном расписании (вахтер, сторож);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 Сторож- ночь и выходные, праздничные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–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 объекте лицензированную физическую охрану.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30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и исправность;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единому номеру «112»;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КТС отсутствует (причина, принимаемые меры);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1)Имеется, исправно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2)нет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№ 391 от 20.01.2021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4)-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5)-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охраны вывести на пульт </w:t>
            </w:r>
            <w:r w:rsidRPr="003B4685">
              <w:rPr>
                <w:rFonts w:ascii="Times New Roman" w:eastAsia="Calibri" w:hAnsi="Times New Roman" w:cs="Times New Roman"/>
              </w:rPr>
              <w:t>в подразделения войск национальной гвардии Российской Федерации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 , исправна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334 от 20.01.2021г.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имеется , исправна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договор № 334 от 20.01.2021г.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4)-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(установка по периметру, внутри здания образовательной организации);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периметру);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вывод изображения;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13 шт. (внутри здания -4, по периметру-9)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3)на монитор (хранение до 30 суток) в холле школы 1 этаж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договор № 378 от 20.01.2021г.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4685">
              <w:rPr>
                <w:rFonts w:ascii="Times New Roman" w:eastAsia="Calibri" w:hAnsi="Times New Roman" w:cs="Times New Roman"/>
              </w:rPr>
              <w:t>1) имеется,</w:t>
            </w: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холле 1 этажа школы 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Днем уборщица, ночью сторож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1)Ручной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металлоискатель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требуется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Оборудование контрольно-пропускных пунктов при входе (въезде)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требуется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не требуется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2)-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ограждения;</w:t>
            </w:r>
          </w:p>
          <w:p w:rsidR="003B4685" w:rsidRPr="003B4685" w:rsidRDefault="003B4685" w:rsidP="003B4685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отличное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Работает исправно 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8. Информационная безопасность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ревизии библиотечного фонда на выявление литературы, содержащей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3B4685">
              <w:rPr>
                <w:rFonts w:ascii="Calibri" w:eastAsia="Calibri" w:hAnsi="Calibri" w:cs="Times New Roman"/>
                <w:color w:val="000000"/>
              </w:rPr>
              <w:t>Акт проверки книжного фонда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02.06.2021.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компьютеров, подключенных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договорных обязательств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91/06154 от 23 января2020г.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Установка контент-фильтра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наименование и тип контент-фильтра;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все ли компьютеры, подключенные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НТТР прокси сервер. Фильтр по белому списку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25.03.2021 г.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Назначение ответственных лиц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Понамарев Ю.В. Приказ №138 от 02.08.2021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9. Безопасность дорожного движения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приказа руководителя образовательной организации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 назначении ответственного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за обеспечение безопасности дорожного движения (указать реквизиты);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лицензии по перевозкам пассажиров и иных лиц автобусами (указать реквизиты);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договора на оказание телематических услуг (ГЛОНАСС) (указать реквизиты);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численность обучающихся, подвозимых в образовательную организацию;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5) согласование маршрута движения </w:t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автобуса с Государственной инспекцией безопасности дорожного движения;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6) организация предрейсового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7) дата последнего технического осмотра (указать реквизиты документа);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8) укомплектованность водителями;</w:t>
            </w:r>
          </w:p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1)приказ №96/1 от 29.06.2020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 Имеется № АН-66-001393 от 04.072019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 Имеется № 2 от 24 января 2020г.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 25 учеников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согласованно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6) Договор №5-2021/ПУ от11.01.2021 ГБУЗ СО «Ачитская ЦРБ»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7)от 20.11.2020 действителен до 20.11.2021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Укомплектован 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9) 18 лет, обучение на июль- август 2021г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(в том числе визуализированного паспорта);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утвержден (дата);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(дата);</w:t>
            </w:r>
          </w:p>
          <w:p w:rsidR="003B4685" w:rsidRPr="003B4685" w:rsidRDefault="003B4685" w:rsidP="003B4685">
            <w:pPr>
              <w:widowControl w:val="0"/>
              <w:numPr>
                <w:ilvl w:val="1"/>
                <w:numId w:val="4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1)Имеется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2)02.09.2019 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3)02.09.2019г.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4) 02.09.2019г.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Наличие площадки по обучению детей правилам дорожного движения (уличная, внутришкольная), наличие учебно-</w:t>
            </w:r>
            <w:r w:rsidRPr="003B4685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внутришкольная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3B4685" w:rsidRPr="003B4685" w:rsidRDefault="003B4685" w:rsidP="003B4685">
            <w:pPr>
              <w:widowControl w:val="0"/>
              <w:numPr>
                <w:ilvl w:val="0"/>
                <w:numId w:val="6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состояние тротуаров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1)Имеется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2)2</w:t>
            </w:r>
          </w:p>
          <w:p w:rsidR="003B4685" w:rsidRPr="003B4685" w:rsidRDefault="003B4685" w:rsidP="003B46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3)Имеется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10. Охрана труда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Приказ о назначении ответственного лица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12.010.2021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20.01.2019 г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специалистов, обученных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руководителя/заместителя руководителя (наличие документа, указать реквизиты);</w:t>
            </w:r>
          </w:p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1)Удостоверение № 4486-0418 от 23.04.2018 г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>2)Удостоверение № 02-58  от 19.022021 г</w:t>
            </w:r>
          </w:p>
          <w:p w:rsidR="003B4685" w:rsidRPr="003B4685" w:rsidRDefault="003B4685" w:rsidP="003B4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6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ЧОУ ДПО УНЦ « Академия безопасности»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плана работы по охране труда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профилактике детского травматизма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и проведение инструктажей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7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количество рабочих мест, всего;</w:t>
            </w:r>
          </w:p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аттестованных рабочих мест;</w:t>
            </w:r>
          </w:p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неаттестованных рабочих мест,</w:t>
            </w:r>
          </w:p>
          <w:p w:rsidR="003B4685" w:rsidRPr="003B4685" w:rsidRDefault="003B4685" w:rsidP="003B4685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1.42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2. 42 10.05.2016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3.1</w:t>
            </w: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11. Ремонтные работы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Капитальный ремонт кабинетов физики, биологии, технологии 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Покраска стен, пола в коридоре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B4685" w:rsidRPr="003B4685" w:rsidTr="00CA5D2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tabs>
                <w:tab w:val="left" w:pos="1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перечень основных работ, запланированных на 2021 год</w:t>
            </w:r>
            <w:r w:rsidRPr="003B468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3B468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4685" w:rsidRPr="003B4685" w:rsidRDefault="003B4685" w:rsidP="003B468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3B4685" w:rsidRPr="003B4685" w:rsidRDefault="003B4685" w:rsidP="003B4685">
      <w:pPr>
        <w:tabs>
          <w:tab w:val="left" w:pos="11160"/>
          <w:tab w:val="left" w:pos="11340"/>
          <w:tab w:val="left" w:pos="117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1773B" w:rsidRDefault="0011773B">
      <w:bookmarkStart w:id="0" w:name="_GoBack"/>
      <w:bookmarkEnd w:id="0"/>
    </w:p>
    <w:sectPr w:rsidR="0011773B">
      <w:headerReference w:type="default" r:id="rId6"/>
      <w:footerReference w:type="default" r:id="rId7"/>
      <w:pgSz w:w="16838" w:h="11906" w:orient="landscape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9B" w:rsidRDefault="003B4685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9B" w:rsidRDefault="003B4685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B529B" w:rsidRDefault="003B4685">
    <w:pPr>
      <w:pStyle w:val="a7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0F"/>
    <w:multiLevelType w:val="multilevel"/>
    <w:tmpl w:val="B6E28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A3B"/>
    <w:multiLevelType w:val="multilevel"/>
    <w:tmpl w:val="2E6A04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A85"/>
    <w:multiLevelType w:val="multilevel"/>
    <w:tmpl w:val="63CE51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0D7"/>
    <w:multiLevelType w:val="multilevel"/>
    <w:tmpl w:val="7646D2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7480A"/>
    <w:multiLevelType w:val="multilevel"/>
    <w:tmpl w:val="F488C8CE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CE7104"/>
    <w:multiLevelType w:val="multilevel"/>
    <w:tmpl w:val="130CFE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5"/>
    <w:rsid w:val="0011773B"/>
    <w:rsid w:val="003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B4685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85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685"/>
  </w:style>
  <w:style w:type="paragraph" w:styleId="a3">
    <w:name w:val="Balloon Text"/>
    <w:basedOn w:val="a"/>
    <w:link w:val="a4"/>
    <w:rsid w:val="003B468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B4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B468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6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4685"/>
  </w:style>
  <w:style w:type="paragraph" w:styleId="aa">
    <w:name w:val="footer"/>
    <w:basedOn w:val="a"/>
    <w:link w:val="ab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3B4685"/>
    <w:rPr>
      <w:color w:val="008000"/>
    </w:rPr>
  </w:style>
  <w:style w:type="paragraph" w:customStyle="1" w:styleId="ad">
    <w:name w:val="Знак"/>
    <w:basedOn w:val="a"/>
    <w:rsid w:val="003B4685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B4685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rsid w:val="003B468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rsid w:val="003B468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3B468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B4685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685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685"/>
  </w:style>
  <w:style w:type="paragraph" w:styleId="a3">
    <w:name w:val="Balloon Text"/>
    <w:basedOn w:val="a"/>
    <w:link w:val="a4"/>
    <w:rsid w:val="003B4685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3B46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B4685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6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B4685"/>
  </w:style>
  <w:style w:type="paragraph" w:styleId="aa">
    <w:name w:val="footer"/>
    <w:basedOn w:val="a"/>
    <w:link w:val="ab"/>
    <w:rsid w:val="003B4685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B4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3B4685"/>
    <w:rPr>
      <w:color w:val="008000"/>
    </w:rPr>
  </w:style>
  <w:style w:type="paragraph" w:customStyle="1" w:styleId="ad">
    <w:name w:val="Знак"/>
    <w:basedOn w:val="a"/>
    <w:rsid w:val="003B4685"/>
    <w:pPr>
      <w:suppressAutoHyphens/>
      <w:autoSpaceDN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B4685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B4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rsid w:val="003B4685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rsid w:val="003B4685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3B468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2021-08-31T06:06:00Z</dcterms:created>
  <dcterms:modified xsi:type="dcterms:W3CDTF">2021-08-31T06:08:00Z</dcterms:modified>
</cp:coreProperties>
</file>